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52614E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29 но</w:t>
            </w:r>
            <w:r w:rsidR="0023546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E33974" w:rsidRDefault="00432081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52614E" w:rsidRPr="005261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Годовая отчетность </w:t>
            </w:r>
          </w:p>
          <w:p w:rsidR="00432081" w:rsidRPr="00432081" w:rsidRDefault="0011224D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и автономных</w:t>
            </w:r>
            <w:r w:rsidR="00E339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учреждений</w:t>
            </w:r>
            <w:r w:rsidR="0052614E" w:rsidRPr="005261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2016 году</w:t>
            </w:r>
            <w:r w:rsidR="00432081"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737736" w:rsidRDefault="000B56CA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P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sz w:val="24"/>
          <w:szCs w:val="24"/>
        </w:rPr>
        <w:t>Изменения в порядке ведения бухгалтерского учета бюджетными (автономными) учреждениями в 2016 году. Комментарий к Приказам Минфина от 31.12.2015 года №227н и 228н.</w:t>
      </w:r>
    </w:p>
    <w:p w:rsidR="00E33974" w:rsidRPr="00AA6CB9" w:rsidRDefault="00E33974" w:rsidP="00AA6C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B9">
        <w:rPr>
          <w:rFonts w:ascii="Times New Roman" w:eastAsia="Calibri" w:hAnsi="Times New Roman" w:cs="Times New Roman"/>
          <w:sz w:val="24"/>
          <w:szCs w:val="24"/>
        </w:rPr>
        <w:t>Изменен порядок учета субсидий, полученных на компенсацию затрат на выполнение государственного задания;</w:t>
      </w:r>
    </w:p>
    <w:p w:rsidR="00E33974" w:rsidRPr="00AA6CB9" w:rsidRDefault="00E33974" w:rsidP="00AA6C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6CB9">
        <w:rPr>
          <w:rFonts w:ascii="Times New Roman" w:eastAsia="Calibri" w:hAnsi="Times New Roman" w:cs="Times New Roman"/>
          <w:sz w:val="24"/>
          <w:szCs w:val="24"/>
        </w:rPr>
        <w:t>Рассматриваем вопрос обязательности начисления резервов отпусков и обсуждаем</w:t>
      </w:r>
      <w:proofErr w:type="gramEnd"/>
      <w:r w:rsidRPr="00AA6CB9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действий;</w:t>
      </w:r>
    </w:p>
    <w:p w:rsidR="00E33974" w:rsidRPr="00AA6CB9" w:rsidRDefault="00E33974" w:rsidP="00AA6C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B9">
        <w:rPr>
          <w:rFonts w:ascii="Times New Roman" w:eastAsia="Calibri" w:hAnsi="Times New Roman" w:cs="Times New Roman"/>
          <w:sz w:val="24"/>
          <w:szCs w:val="24"/>
        </w:rPr>
        <w:t>Изменён порядок учёта расчетов по доходам: изучаем добавленные аналитические счета к счету 209;</w:t>
      </w:r>
    </w:p>
    <w:p w:rsidR="00E33974" w:rsidRPr="00AA6CB9" w:rsidRDefault="00E33974" w:rsidP="00AA6C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B9">
        <w:rPr>
          <w:rFonts w:ascii="Times New Roman" w:eastAsia="Calibri" w:hAnsi="Times New Roman" w:cs="Times New Roman"/>
          <w:sz w:val="24"/>
          <w:szCs w:val="24"/>
        </w:rPr>
        <w:t xml:space="preserve">В учётную политику учреждений введено новое понятие: «события после отчетной даты». Разбираем практические примеры применения. </w:t>
      </w: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sz w:val="24"/>
          <w:szCs w:val="24"/>
        </w:rPr>
        <w:t>Изменения правил игры бюджетных и автономных учреждений:</w:t>
      </w:r>
      <w:r w:rsidRPr="00E3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974">
        <w:rPr>
          <w:rFonts w:ascii="Times New Roman" w:eastAsia="Calibri" w:hAnsi="Times New Roman" w:cs="Times New Roman"/>
          <w:b/>
          <w:sz w:val="24"/>
          <w:szCs w:val="24"/>
        </w:rPr>
        <w:t>обсуждаем новую редакцию БЮДЖЕТНОГО КОДЕКСА</w:t>
      </w:r>
    </w:p>
    <w:p w:rsidR="00E33974" w:rsidRPr="00751EC6" w:rsidRDefault="00E33974" w:rsidP="00751EC6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Как будут получать деньги ГБУ и ГАУ в связи с изменениями БК?</w:t>
      </w:r>
    </w:p>
    <w:p w:rsidR="00E33974" w:rsidRPr="00751EC6" w:rsidRDefault="00E33974" w:rsidP="00751EC6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Как будет формироваться гос. задание?</w:t>
      </w:r>
    </w:p>
    <w:p w:rsidR="00E33974" w:rsidRPr="00751EC6" w:rsidRDefault="00E33974" w:rsidP="00751EC6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Нецелевое использование средств отменяют. А за что будут штрафовать?</w:t>
      </w:r>
    </w:p>
    <w:p w:rsidR="00751EC6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sz w:val="24"/>
          <w:szCs w:val="24"/>
        </w:rPr>
        <w:t xml:space="preserve">Кто какой учёт ведёт </w:t>
      </w:r>
      <w:proofErr w:type="gramStart"/>
      <w:r w:rsidRPr="00E33974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E33974">
        <w:rPr>
          <w:rFonts w:ascii="Times New Roman" w:eastAsia="Calibri" w:hAnsi="Times New Roman" w:cs="Times New Roman"/>
          <w:b/>
          <w:sz w:val="24"/>
          <w:szCs w:val="24"/>
        </w:rPr>
        <w:t xml:space="preserve"> какую отчетность сдаёт?</w:t>
      </w:r>
      <w:r w:rsidRPr="00E3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974" w:rsidRPr="00751EC6" w:rsidRDefault="00E33974" w:rsidP="00751EC6">
      <w:pPr>
        <w:pStyle w:val="a5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Обсуждаем введение казначейского, бюджетного и бухгалтерского учёта и Инструкции для них.</w:t>
      </w: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sz w:val="24"/>
          <w:szCs w:val="24"/>
        </w:rPr>
        <w:t>Общие требования к годовой отчетности бюджетных (автономных) учреждений.</w:t>
      </w:r>
      <w:r w:rsidRPr="00E3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974" w:rsidRPr="00751EC6" w:rsidRDefault="00E33974" w:rsidP="00751EC6">
      <w:pPr>
        <w:pStyle w:val="a5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Каким требованиям должна удовлетворять отчетность. </w:t>
      </w:r>
    </w:p>
    <w:p w:rsidR="00E33974" w:rsidRPr="00751EC6" w:rsidRDefault="00E33974" w:rsidP="00751EC6">
      <w:pPr>
        <w:pStyle w:val="a5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По каким формам представляется бухгалтерская отчетность. </w:t>
      </w:r>
    </w:p>
    <w:p w:rsidR="00E33974" w:rsidRPr="00751EC6" w:rsidRDefault="00E33974" w:rsidP="00751EC6">
      <w:pPr>
        <w:pStyle w:val="a5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В каком порядке </w:t>
      </w:r>
      <w:proofErr w:type="gramStart"/>
      <w:r w:rsidRPr="00751EC6">
        <w:rPr>
          <w:rFonts w:ascii="Times New Roman" w:eastAsia="Calibri" w:hAnsi="Times New Roman" w:cs="Times New Roman"/>
          <w:sz w:val="24"/>
          <w:szCs w:val="24"/>
        </w:rPr>
        <w:t>подписывается и представляется</w:t>
      </w:r>
      <w:proofErr w:type="gramEnd"/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 отчетность. </w:t>
      </w:r>
    </w:p>
    <w:p w:rsidR="00E33974" w:rsidRPr="00751EC6" w:rsidRDefault="00E33974" w:rsidP="00751EC6">
      <w:pPr>
        <w:pStyle w:val="a5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Что является отчетной датой и отчетным периодом. </w:t>
      </w:r>
    </w:p>
    <w:p w:rsidR="00E33974" w:rsidRPr="00751EC6" w:rsidRDefault="00E33974" w:rsidP="00751EC6">
      <w:pPr>
        <w:pStyle w:val="a5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Какие правила надо соблюдать при составлении отчетности.</w:t>
      </w:r>
    </w:p>
    <w:p w:rsidR="00751EC6" w:rsidRPr="00751EC6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Подготовительные мероприятия, проводимые бухгалтером учреждения перед составлением отчетности. </w:t>
      </w:r>
    </w:p>
    <w:p w:rsidR="00E33974" w:rsidRPr="00751EC6" w:rsidRDefault="00E33974" w:rsidP="00751EC6">
      <w:pPr>
        <w:pStyle w:val="a5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Особенности проведения инвентаризации активов и обязательств в 2016 году.</w:t>
      </w: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Особенности представления различных форм отчетности бюджетных (автономных) </w:t>
      </w:r>
    </w:p>
    <w:p w:rsidR="00E33974" w:rsidRPr="00751EC6" w:rsidRDefault="00E33974" w:rsidP="00751EC6">
      <w:pPr>
        <w:pStyle w:val="a5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Баланс государственного (муниципального) учреждения (ф. 0503730). Особенности отражения остатков на начало года. Особенности отражения остатков особо ценного движимого и недвижимого имущества. Особенности отражения в отчетности остатков на </w:t>
      </w:r>
      <w:proofErr w:type="spellStart"/>
      <w:r w:rsidRPr="00751EC6"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 счетах.</w:t>
      </w:r>
    </w:p>
    <w:p w:rsidR="00E33974" w:rsidRPr="00751EC6" w:rsidRDefault="00E33974" w:rsidP="00751EC6">
      <w:pPr>
        <w:pStyle w:val="a5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lastRenderedPageBreak/>
        <w:t>Справка по заключению учреждением счетов бухгалтерского учета отчетного финансового года (ф. 0503710). Как поступать со счетом 304.06 – отражать или не отражать в справке.</w:t>
      </w:r>
    </w:p>
    <w:p w:rsidR="00E33974" w:rsidRPr="00751EC6" w:rsidRDefault="00E33974" w:rsidP="00751EC6">
      <w:pPr>
        <w:pStyle w:val="a5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>Отчет об обязательствах, принятых учреждением (ф. 0503738). Основные ошибки, допускаемые бухгалтерами при составлении отчетности о санкционировании расходов.</w:t>
      </w:r>
    </w:p>
    <w:p w:rsidR="00E33974" w:rsidRPr="00751EC6" w:rsidRDefault="00E33974" w:rsidP="00751EC6">
      <w:pPr>
        <w:pStyle w:val="a5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Отчет о финансовых результатах деятельности учреждения (ф. 0503721). </w:t>
      </w:r>
    </w:p>
    <w:p w:rsidR="00E33974" w:rsidRPr="00751EC6" w:rsidRDefault="00E33974" w:rsidP="00751EC6">
      <w:pPr>
        <w:pStyle w:val="a5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1EC6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Балансу учреждения (ф. 0503760). </w:t>
      </w:r>
      <w:r w:rsidRPr="00751EC6">
        <w:rPr>
          <w:rFonts w:ascii="Times New Roman" w:eastAsia="Calibri" w:hAnsi="Times New Roman" w:cs="Times New Roman"/>
          <w:b/>
          <w:i/>
          <w:sz w:val="24"/>
          <w:szCs w:val="24"/>
        </w:rPr>
        <w:t>Обсуждаем новые формы  пояснительной записки.</w:t>
      </w: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заполнения налоговой отчетности.</w:t>
      </w:r>
      <w:r w:rsidRPr="00E33974">
        <w:rPr>
          <w:rFonts w:ascii="Times New Roman" w:eastAsia="Calibri" w:hAnsi="Times New Roman" w:cs="Times New Roman"/>
          <w:sz w:val="24"/>
          <w:szCs w:val="24"/>
        </w:rPr>
        <w:t xml:space="preserve"> Налог на прибыль, НДС, налог на имущество.</w:t>
      </w: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заполнения отчетности по страховым взносам.</w:t>
      </w:r>
    </w:p>
    <w:p w:rsidR="00E33974" w:rsidRPr="00E33974" w:rsidRDefault="00E33974" w:rsidP="00E3397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74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изменения в учете и отчетности бюджетных (автономных) учреждений с 2017 года.</w:t>
      </w:r>
    </w:p>
    <w:p w:rsidR="004D2620" w:rsidRPr="002B30FC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081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122E25" w:rsidRPr="00122E25" w:rsidRDefault="00122E25" w:rsidP="00ED237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8F5B95" w:rsidRPr="00984E6D" w:rsidRDefault="00432081" w:rsidP="008F5B95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</w:p>
    <w:p w:rsidR="008F5B95" w:rsidRPr="008F5B95" w:rsidRDefault="00432081" w:rsidP="00ED237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E33974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397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(3780р)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(3906р)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(3990р)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B9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по дисконтной карте.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32081" w:rsidRPr="002B30FC" w:rsidRDefault="0049413B" w:rsidP="00ED237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bookmarkStart w:id="2" w:name="_GoBack"/>
      <w:bookmarkEnd w:id="2"/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1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5"/>
  </w:num>
  <w:num w:numId="11">
    <w:abstractNumId w:val="23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22"/>
  </w:num>
  <w:num w:numId="20">
    <w:abstractNumId w:val="12"/>
  </w:num>
  <w:num w:numId="21">
    <w:abstractNumId w:val="1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3234C"/>
    <w:rsid w:val="000B296D"/>
    <w:rsid w:val="000B56CA"/>
    <w:rsid w:val="000D1863"/>
    <w:rsid w:val="000E35F2"/>
    <w:rsid w:val="000F7284"/>
    <w:rsid w:val="0011224D"/>
    <w:rsid w:val="00122E25"/>
    <w:rsid w:val="001233F9"/>
    <w:rsid w:val="00134F2C"/>
    <w:rsid w:val="00145F79"/>
    <w:rsid w:val="00197F02"/>
    <w:rsid w:val="001B39F3"/>
    <w:rsid w:val="001B749D"/>
    <w:rsid w:val="001F124B"/>
    <w:rsid w:val="0021157B"/>
    <w:rsid w:val="0023546D"/>
    <w:rsid w:val="0027630C"/>
    <w:rsid w:val="002B30FC"/>
    <w:rsid w:val="00327994"/>
    <w:rsid w:val="00344BFE"/>
    <w:rsid w:val="00356826"/>
    <w:rsid w:val="003928C9"/>
    <w:rsid w:val="003B65DB"/>
    <w:rsid w:val="003D1F36"/>
    <w:rsid w:val="00414756"/>
    <w:rsid w:val="00432081"/>
    <w:rsid w:val="004471A3"/>
    <w:rsid w:val="0049413B"/>
    <w:rsid w:val="004A2F72"/>
    <w:rsid w:val="004B5553"/>
    <w:rsid w:val="004C3200"/>
    <w:rsid w:val="004D0133"/>
    <w:rsid w:val="004D2620"/>
    <w:rsid w:val="0052614E"/>
    <w:rsid w:val="0054224B"/>
    <w:rsid w:val="0056114D"/>
    <w:rsid w:val="00564224"/>
    <w:rsid w:val="005D5A7C"/>
    <w:rsid w:val="005E24A5"/>
    <w:rsid w:val="005F61D0"/>
    <w:rsid w:val="00662AAB"/>
    <w:rsid w:val="00665BF5"/>
    <w:rsid w:val="006719A2"/>
    <w:rsid w:val="0069222D"/>
    <w:rsid w:val="006B0F8B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51EC6"/>
    <w:rsid w:val="007724DD"/>
    <w:rsid w:val="00773016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83C3C"/>
    <w:rsid w:val="00984E6D"/>
    <w:rsid w:val="00985CA6"/>
    <w:rsid w:val="00994847"/>
    <w:rsid w:val="009C6984"/>
    <w:rsid w:val="00A24632"/>
    <w:rsid w:val="00A317BA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61653"/>
    <w:rsid w:val="00B951E7"/>
    <w:rsid w:val="00BC108A"/>
    <w:rsid w:val="00BD50C3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C0537"/>
    <w:rsid w:val="00CC23D8"/>
    <w:rsid w:val="00CE13B7"/>
    <w:rsid w:val="00D30FB6"/>
    <w:rsid w:val="00D53DCB"/>
    <w:rsid w:val="00D87BCF"/>
    <w:rsid w:val="00DA4157"/>
    <w:rsid w:val="00DB75E2"/>
    <w:rsid w:val="00DE5C7E"/>
    <w:rsid w:val="00E33974"/>
    <w:rsid w:val="00EC52E2"/>
    <w:rsid w:val="00ED237C"/>
    <w:rsid w:val="00F02F0E"/>
    <w:rsid w:val="00F03C84"/>
    <w:rsid w:val="00F12522"/>
    <w:rsid w:val="00F22BFC"/>
    <w:rsid w:val="00F5439C"/>
    <w:rsid w:val="00F7401C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16</cp:revision>
  <cp:lastPrinted>2016-08-03T07:59:00Z</cp:lastPrinted>
  <dcterms:created xsi:type="dcterms:W3CDTF">2016-10-10T07:39:00Z</dcterms:created>
  <dcterms:modified xsi:type="dcterms:W3CDTF">2016-10-11T09:25:00Z</dcterms:modified>
</cp:coreProperties>
</file>